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36"/>
          <w:szCs w:val="36"/>
          <w:lang w:eastAsia="tr-TR"/>
        </w:rPr>
      </w:pPr>
      <w:bookmarkStart w:id="0" w:name="_GoBack"/>
      <w:r w:rsidRPr="007E43C7">
        <w:rPr>
          <w:rFonts w:ascii="Helvetica" w:eastAsia="Times New Roman" w:hAnsi="Helvetica" w:cs="Helvetica"/>
          <w:b/>
          <w:bCs/>
          <w:color w:val="1E1E1E"/>
          <w:kern w:val="36"/>
          <w:sz w:val="36"/>
          <w:szCs w:val="36"/>
          <w:lang w:eastAsia="tr-TR"/>
        </w:rPr>
        <w:t>CLUB AQUA PLAZA 4 *</w:t>
      </w:r>
    </w:p>
    <w:bookmarkEnd w:id="0"/>
    <w:p w:rsid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0"/>
          <w:szCs w:val="20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0"/>
          <w:szCs w:val="20"/>
          <w:lang w:eastAsia="tr-TR"/>
        </w:rPr>
        <w:t xml:space="preserve">Турция / Инжекум </w:t>
      </w:r>
      <w:r>
        <w:rPr>
          <w:rFonts w:ascii="Helvetica" w:eastAsia="Times New Roman" w:hAnsi="Helvetica" w:cs="Helvetica"/>
          <w:color w:val="1E1E1E"/>
          <w:sz w:val="20"/>
          <w:szCs w:val="20"/>
          <w:lang w:eastAsia="tr-TR"/>
        </w:rPr>
        <w:t>–</w:t>
      </w:r>
      <w:r w:rsidRPr="007E43C7">
        <w:rPr>
          <w:rFonts w:ascii="Helvetica" w:eastAsia="Times New Roman" w:hAnsi="Helvetica" w:cs="Helvetica"/>
          <w:color w:val="1E1E1E"/>
          <w:sz w:val="20"/>
          <w:szCs w:val="20"/>
          <w:lang w:eastAsia="tr-TR"/>
        </w:rPr>
        <w:t xml:space="preserve"> Алания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0"/>
          <w:szCs w:val="20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17"/>
      </w:tblGrid>
      <w:tr w:rsidR="007E43C7" w:rsidRPr="007E43C7" w:rsidTr="007E43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43C7" w:rsidRPr="007E43C7" w:rsidRDefault="007E43C7" w:rsidP="007E43C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E1E1E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43C7" w:rsidRPr="007E43C7" w:rsidRDefault="007E43C7" w:rsidP="007E43C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E1E1E"/>
                <w:sz w:val="21"/>
                <w:szCs w:val="21"/>
                <w:lang w:eastAsia="tr-TR"/>
              </w:rPr>
            </w:pPr>
            <w:r w:rsidRPr="007E43C7">
              <w:rPr>
                <w:rFonts w:ascii="Helvetica" w:eastAsia="Times New Roman" w:hAnsi="Helvetica" w:cs="Helvetica"/>
                <w:b/>
                <w:bCs/>
                <w:color w:val="1E1E1E"/>
                <w:sz w:val="21"/>
                <w:szCs w:val="21"/>
                <w:bdr w:val="none" w:sz="0" w:space="0" w:color="auto" w:frame="1"/>
                <w:lang w:eastAsia="tr-TR"/>
              </w:rPr>
              <w:t>Наш комментарий:</w:t>
            </w:r>
          </w:p>
          <w:p w:rsidR="007E43C7" w:rsidRPr="007E43C7" w:rsidRDefault="007E43C7" w:rsidP="007E43C7">
            <w:pPr>
              <w:spacing w:after="45" w:line="240" w:lineRule="auto"/>
              <w:textAlignment w:val="baseline"/>
              <w:rPr>
                <w:rFonts w:ascii="Helvetica" w:eastAsia="Times New Roman" w:hAnsi="Helvetica" w:cs="Helvetica"/>
                <w:color w:val="1E1E1E"/>
                <w:sz w:val="21"/>
                <w:szCs w:val="21"/>
                <w:lang w:eastAsia="tr-TR"/>
              </w:rPr>
            </w:pPr>
            <w:r w:rsidRPr="007E43C7">
              <w:rPr>
                <w:rFonts w:ascii="Helvetica" w:eastAsia="Times New Roman" w:hAnsi="Helvetica" w:cs="Helvetica"/>
                <w:color w:val="1E1E1E"/>
                <w:sz w:val="21"/>
                <w:szCs w:val="21"/>
                <w:lang w:eastAsia="tr-TR"/>
              </w:rPr>
              <w:t>Экономичный отель с небольшой зеленой территорией.</w:t>
            </w:r>
          </w:p>
        </w:tc>
      </w:tr>
    </w:tbl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Отель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Расположение: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в 90 км от аэропорта г. Анталья, в 35 км от г. Алания, в поселке Окурджалар, на берегу моря.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Отель: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hyperlink r:id="rId5" w:history="1">
        <w:r w:rsidRPr="007E43C7">
          <w:rPr>
            <w:rFonts w:ascii="Helvetica" w:eastAsia="Times New Roman" w:hAnsi="Helvetica" w:cs="Helvetica"/>
            <w:color w:val="164F9C"/>
            <w:sz w:val="21"/>
            <w:szCs w:val="21"/>
            <w:u w:val="single"/>
            <w:bdr w:val="none" w:sz="0" w:space="0" w:color="auto" w:frame="1"/>
            <w:lang w:eastAsia="tr-TR"/>
          </w:rPr>
          <w:t>Меры предосторожности (Covid-19)</w:t>
        </w:r>
      </w:hyperlink>
    </w:p>
    <w:p w:rsidR="007E43C7" w:rsidRPr="007E43C7" w:rsidRDefault="007E43C7" w:rsidP="007E43C7">
      <w:pPr>
        <w:shd w:val="clear" w:color="auto" w:fill="FFFFFF"/>
        <w:spacing w:after="45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_____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Построен в 2000 году, общая площадь 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28 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000 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.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 Последняя реновация прошла в 2017 году.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Отель состоит из одного 5-этажного здания и трех 3-этажных корпусов: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Eco room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 с видом на сад (без балкона, макс. 2 чел, 18-21 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);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Standard room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 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sea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 xml:space="preserve"> 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view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 xml:space="preserve"> 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(макс. 3 чел, 20-26 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);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Standart room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val="en-US" w:eastAsia="tr-TR"/>
        </w:rPr>
        <w:t>s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 </w:t>
      </w:r>
      <w:r w:rsidRPr="007E43C7">
        <w:rPr>
          <w:rFonts w:ascii="Helvetica" w:eastAsia="Times New Roman" w:hAnsi="Helvetica" w:cs="Helvetica"/>
          <w:b/>
          <w:color w:val="1E1E1E"/>
          <w:sz w:val="21"/>
          <w:szCs w:val="21"/>
          <w:bdr w:val="none" w:sz="0" w:space="0" w:color="auto" w:frame="1"/>
          <w:lang w:eastAsia="tr-TR"/>
        </w:rPr>
        <w:t>land view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 xml:space="preserve"> (1 номер для инвалидов, макс. 3 </w:t>
      </w:r>
      <w:proofErr w:type="gramStart"/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чел.,</w:t>
      </w:r>
      <w:proofErr w:type="gramEnd"/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 xml:space="preserve"> 18-21 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);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Aqua 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S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up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erior F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amily room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s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 (вид на аквапарк, 2 спальни с дверью, макс. 4+1 чел, 41-48 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);</w: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Family room</w:t>
      </w:r>
      <w:r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>s</w:t>
      </w:r>
      <w:r w:rsidRPr="007E43C7">
        <w:rPr>
          <w:rFonts w:ascii="Helvetica" w:eastAsia="Times New Roman" w:hAnsi="Helvetica" w:cs="Helvetica"/>
          <w:b/>
          <w:bCs/>
          <w:color w:val="1E1E1E"/>
          <w:sz w:val="21"/>
          <w:szCs w:val="21"/>
          <w:bdr w:val="none" w:sz="0" w:space="0" w:color="auto" w:frame="1"/>
          <w:lang w:eastAsia="tr-TR"/>
        </w:rPr>
        <w:t xml:space="preserve"> Main building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 (2 спальни с дверью, макс. 4+inf., 39-43 м</w:t>
      </w:r>
      <w:r w:rsidRPr="007E43C7">
        <w:rPr>
          <w:rFonts w:ascii="Helvetica" w:eastAsia="Times New Roman" w:hAnsi="Helvetica" w:cs="Helvetica"/>
          <w:color w:val="1E1E1E"/>
          <w:sz w:val="16"/>
          <w:szCs w:val="16"/>
          <w:bdr w:val="none" w:sz="0" w:space="0" w:color="auto" w:frame="1"/>
          <w:vertAlign w:val="superscript"/>
          <w:lang w:eastAsia="tr-TR"/>
        </w:rPr>
        <w:t>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).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Типы номеров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Bunk Bed Room</w:t>
      </w:r>
    </w:p>
    <w:p w:rsidR="007E43C7" w:rsidRPr="007E43C7" w:rsidRDefault="007E43C7" w:rsidP="007E43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Standard Land View</w:t>
      </w:r>
    </w:p>
    <w:p w:rsidR="007E43C7" w:rsidRPr="007E43C7" w:rsidRDefault="007E43C7" w:rsidP="007E43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Standard Sea View</w:t>
      </w:r>
    </w:p>
    <w:p w:rsidR="007E43C7" w:rsidRPr="007E43C7" w:rsidRDefault="007E43C7" w:rsidP="007E43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Eco Room</w:t>
      </w:r>
    </w:p>
    <w:p w:rsidR="007E43C7" w:rsidRPr="007E43C7" w:rsidRDefault="007E43C7" w:rsidP="007E43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Main Building Family Room</w:t>
      </w:r>
    </w:p>
    <w:p w:rsidR="007E43C7" w:rsidRPr="007E43C7" w:rsidRDefault="007E43C7" w:rsidP="007E43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Aqua Superior Family Room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Номер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сейф: в номере, бесплатно</w:t>
      </w:r>
    </w:p>
    <w:p w:rsidR="007E43C7" w:rsidRPr="007E43C7" w:rsidRDefault="007E43C7" w:rsidP="007E43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французский балкон</w:t>
      </w:r>
    </w:p>
    <w:p w:rsidR="007E43C7" w:rsidRPr="007E43C7" w:rsidRDefault="007E43C7" w:rsidP="007E43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уборка номера: ежедневно</w:t>
      </w:r>
    </w:p>
    <w:p w:rsidR="007E43C7" w:rsidRPr="007E43C7" w:rsidRDefault="007E43C7" w:rsidP="007E43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смена белья: 3 раза в неделю</w:t>
      </w:r>
    </w:p>
    <w:p w:rsidR="007E43C7" w:rsidRPr="007E43C7" w:rsidRDefault="007E43C7" w:rsidP="007E43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пол: ламинат (и плитка)</w:t>
      </w:r>
    </w:p>
    <w:p w:rsidR="007E43C7" w:rsidRPr="007E43C7" w:rsidRDefault="007E43C7" w:rsidP="007E43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телевизор: есть</w:t>
      </w:r>
    </w:p>
    <w:p w:rsidR="007E43C7" w:rsidRPr="007E43C7" w:rsidRDefault="007E43C7" w:rsidP="007E43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душ</w:t>
      </w:r>
    </w:p>
    <w:p w:rsidR="007E43C7" w:rsidRPr="007E43C7" w:rsidRDefault="007E43C7" w:rsidP="007E43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фен: есть</w:t>
      </w:r>
    </w:p>
    <w:p w:rsidR="007E43C7" w:rsidRPr="007E43C7" w:rsidRDefault="007E43C7" w:rsidP="007E43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кондиционер: индивидуальный</w:t>
      </w:r>
    </w:p>
    <w:p w:rsidR="007E43C7" w:rsidRPr="007E43C7" w:rsidRDefault="007E43C7" w:rsidP="007E43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мини-бар бесплатно (вода - ежедневно)</w:t>
      </w:r>
    </w:p>
    <w:p w:rsidR="007E43C7" w:rsidRPr="007E43C7" w:rsidRDefault="007E43C7" w:rsidP="007E43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room service: платно</w:t>
      </w:r>
    </w:p>
    <w:p w:rsidR="007E43C7" w:rsidRPr="007E43C7" w:rsidRDefault="007E43C7" w:rsidP="007E43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телефон</w:t>
      </w:r>
    </w:p>
    <w:p w:rsidR="007E43C7" w:rsidRPr="007E43C7" w:rsidRDefault="007E43C7" w:rsidP="007E43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набор для приготовления чая/кофе</w:t>
      </w:r>
    </w:p>
    <w:p w:rsidR="007E43C7" w:rsidRPr="007E43C7" w:rsidRDefault="007E43C7" w:rsidP="007E43C7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русских каналов: 1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lastRenderedPageBreak/>
        <w:t>Развлечения и спорт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игровые автоматы платно (автоматы)</w:t>
      </w:r>
    </w:p>
    <w:p w:rsidR="007E43C7" w:rsidRPr="007E43C7" w:rsidRDefault="007E43C7" w:rsidP="007E43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сауна бесплатно</w:t>
      </w:r>
    </w:p>
    <w:p w:rsidR="007E43C7" w:rsidRPr="007E43C7" w:rsidRDefault="007E43C7" w:rsidP="007E43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дартс бесплатно</w:t>
      </w:r>
    </w:p>
    <w:p w:rsidR="007E43C7" w:rsidRPr="007E43C7" w:rsidRDefault="007E43C7" w:rsidP="007E43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бильярд платно</w:t>
      </w:r>
    </w:p>
    <w:p w:rsidR="007E43C7" w:rsidRPr="007E43C7" w:rsidRDefault="007E43C7" w:rsidP="007E43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водные виды спорта платно</w:t>
      </w:r>
    </w:p>
    <w:p w:rsidR="007E43C7" w:rsidRPr="007E43C7" w:rsidRDefault="007E43C7" w:rsidP="007E43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массаж платно (и пилинг)</w:t>
      </w:r>
    </w:p>
    <w:p w:rsidR="007E43C7" w:rsidRPr="007E43C7" w:rsidRDefault="007E43C7" w:rsidP="007E43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турецкая баня (хаммам) бесплатно</w:t>
      </w:r>
    </w:p>
    <w:p w:rsidR="007E43C7" w:rsidRPr="007E43C7" w:rsidRDefault="007E43C7" w:rsidP="007E43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аэробика бесплатно</w:t>
      </w:r>
    </w:p>
    <w:p w:rsidR="007E43C7" w:rsidRPr="007E43C7" w:rsidRDefault="007E43C7" w:rsidP="007E43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мини-гольф платно</w:t>
      </w:r>
    </w:p>
    <w:p w:rsidR="007E43C7" w:rsidRPr="007E43C7" w:rsidRDefault="007E43C7" w:rsidP="007E43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тренажерный зал бесплатно</w:t>
      </w:r>
    </w:p>
    <w:p w:rsidR="007E43C7" w:rsidRPr="007E43C7" w:rsidRDefault="007E43C7" w:rsidP="007E43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волейбол на пляже бесплатно</w:t>
      </w:r>
    </w:p>
    <w:p w:rsidR="007E43C7" w:rsidRPr="007E43C7" w:rsidRDefault="007E43C7" w:rsidP="007E43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анимация бесплатно</w:t>
      </w:r>
    </w:p>
    <w:p w:rsidR="007E43C7" w:rsidRPr="007E43C7" w:rsidRDefault="007E43C7" w:rsidP="007E43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настольный теннис бесплатно</w:t>
      </w:r>
    </w:p>
    <w:p w:rsidR="007E43C7" w:rsidRPr="007E43C7" w:rsidRDefault="007E43C7" w:rsidP="007E43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аквааэробика бесплатно</w:t>
      </w:r>
    </w:p>
    <w:p w:rsidR="007E43C7" w:rsidRPr="007E43C7" w:rsidRDefault="007E43C7" w:rsidP="007E43C7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соляная комната бесплатно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Пляж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на пляже зонтики, шезлонги, матрасы: бесплатно</w:t>
      </w:r>
    </w:p>
    <w:p w:rsidR="007E43C7" w:rsidRPr="007E43C7" w:rsidRDefault="007E43C7" w:rsidP="007E43C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пирс</w:t>
      </w:r>
    </w:p>
    <w:p w:rsidR="007E43C7" w:rsidRPr="007E43C7" w:rsidRDefault="007E43C7" w:rsidP="007E43C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на пляже полотенца: депозит</w:t>
      </w:r>
    </w:p>
    <w:p w:rsidR="007E43C7" w:rsidRPr="007E43C7" w:rsidRDefault="007E43C7" w:rsidP="007E43C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бар на пляже: бесплатно</w:t>
      </w:r>
    </w:p>
    <w:p w:rsidR="007E43C7" w:rsidRPr="007E43C7" w:rsidRDefault="007E43C7" w:rsidP="007E43C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собственный</w:t>
      </w:r>
    </w:p>
    <w:p w:rsidR="007E43C7" w:rsidRPr="007E43C7" w:rsidRDefault="007E43C7" w:rsidP="007E43C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песчано-галечный</w:t>
      </w:r>
    </w:p>
    <w:p w:rsidR="007E43C7" w:rsidRPr="007E43C7" w:rsidRDefault="007E43C7" w:rsidP="007E43C7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павильоны на пляже – платно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Для детей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детский клуб (4–7, 8-12 лет)</w:t>
      </w:r>
    </w:p>
    <w:p w:rsidR="007E43C7" w:rsidRPr="007E43C7" w:rsidRDefault="007E43C7" w:rsidP="007E43C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детский аквапарк</w:t>
      </w:r>
    </w:p>
    <w:p w:rsidR="007E43C7" w:rsidRPr="007E43C7" w:rsidRDefault="007E43C7" w:rsidP="007E43C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детские бассейны: 2</w:t>
      </w:r>
    </w:p>
    <w:p w:rsidR="007E43C7" w:rsidRPr="007E43C7" w:rsidRDefault="007E43C7" w:rsidP="007E43C7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bdr w:val="none" w:sz="0" w:space="0" w:color="auto" w:frame="1"/>
          <w:lang w:eastAsia="tr-TR"/>
        </w:rPr>
        <w:t>детский парк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Территория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рестораны: 1 (основной, есть диетические, вегетарианские и безглютеновые блюда)</w:t>
      </w:r>
    </w:p>
    <w:p w:rsidR="007E43C7" w:rsidRPr="007E43C7" w:rsidRDefault="007E43C7" w:rsidP="007E43C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бары: 7</w:t>
      </w:r>
    </w:p>
    <w:p w:rsidR="007E43C7" w:rsidRPr="007E43C7" w:rsidRDefault="007E43C7" w:rsidP="007E43C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бассейны: 3 (открытые)</w:t>
      </w:r>
    </w:p>
    <w:p w:rsidR="007E43C7" w:rsidRPr="007E43C7" w:rsidRDefault="007E43C7" w:rsidP="007E43C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конференц-залы: 1 (на 100 чел.)</w:t>
      </w:r>
    </w:p>
    <w:p w:rsidR="007E43C7" w:rsidRPr="007E43C7" w:rsidRDefault="007E43C7" w:rsidP="007E43C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у бассейна полотенца: депозит</w:t>
      </w:r>
    </w:p>
    <w:p w:rsidR="007E43C7" w:rsidRPr="007E43C7" w:rsidRDefault="007E43C7" w:rsidP="007E43C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мини-маркет</w:t>
      </w:r>
    </w:p>
    <w:p w:rsidR="007E43C7" w:rsidRPr="007E43C7" w:rsidRDefault="007E43C7" w:rsidP="007E43C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рестораны a la carte: 1 (барбекю, платно; 15.05-15.10)</w:t>
      </w:r>
    </w:p>
    <w:p w:rsidR="007E43C7" w:rsidRPr="007E43C7" w:rsidRDefault="007E43C7" w:rsidP="007E43C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водные горки: 6</w:t>
      </w:r>
    </w:p>
    <w:p w:rsidR="007E43C7" w:rsidRPr="007E43C7" w:rsidRDefault="007E43C7" w:rsidP="007E43C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врач по вызову (платно)</w:t>
      </w:r>
    </w:p>
    <w:p w:rsidR="007E43C7" w:rsidRPr="007E43C7" w:rsidRDefault="007E43C7" w:rsidP="007E43C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Wi-Fi бесплатно (на пляже, в лобби и у бассейна)</w:t>
      </w:r>
    </w:p>
    <w:p w:rsidR="007E43C7" w:rsidRPr="007E43C7" w:rsidRDefault="007E43C7" w:rsidP="007E43C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прачечная платно</w:t>
      </w:r>
    </w:p>
    <w:p w:rsidR="007E43C7" w:rsidRPr="007E43C7" w:rsidRDefault="007E43C7" w:rsidP="007E43C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у бассейна зонтики, шезлонги, матрасы: бесплатно</w:t>
      </w:r>
    </w:p>
    <w:p w:rsidR="007E43C7" w:rsidRPr="007E43C7" w:rsidRDefault="007E43C7" w:rsidP="007E43C7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снек-бар (2)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lastRenderedPageBreak/>
        <w:t>Питание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AI+</w:t>
      </w:r>
    </w:p>
    <w:p w:rsidR="007E43C7" w:rsidRPr="007E43C7" w:rsidRDefault="007E43C7" w:rsidP="007E43C7">
      <w:pPr>
        <w:shd w:val="clear" w:color="auto" w:fill="FFFFFF"/>
        <w:spacing w:before="300" w:after="75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</w:pPr>
      <w:r w:rsidRPr="007E43C7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tr-TR"/>
        </w:rPr>
        <w:t>Контакты</w:t>
      </w:r>
    </w:p>
    <w:p w:rsidR="007E43C7" w:rsidRPr="007E43C7" w:rsidRDefault="007E43C7" w:rsidP="007E43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43C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877.5pt;height:1.5pt" o:hrpct="0" o:hralign="center" o:hrstd="t" o:hrnoshade="t" o:hr="t" fillcolor="#1e1e1e" stroked="f"/>
        </w:pict>
      </w:r>
    </w:p>
    <w:p w:rsidR="007E43C7" w:rsidRPr="007E43C7" w:rsidRDefault="007E43C7" w:rsidP="007E43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</w:pP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t>Телефон: +902425275022</w:t>
      </w:r>
      <w:r w:rsidRPr="007E43C7">
        <w:rPr>
          <w:rFonts w:ascii="Helvetica" w:eastAsia="Times New Roman" w:hAnsi="Helvetica" w:cs="Helvetica"/>
          <w:color w:val="1E1E1E"/>
          <w:sz w:val="21"/>
          <w:szCs w:val="21"/>
          <w:lang w:eastAsia="tr-TR"/>
        </w:rPr>
        <w:br/>
        <w:t>Сайт: </w:t>
      </w:r>
      <w:hyperlink r:id="rId6" w:tgtFrame="_blank" w:history="1">
        <w:r w:rsidRPr="007E43C7">
          <w:rPr>
            <w:rFonts w:ascii="Helvetica" w:eastAsia="Times New Roman" w:hAnsi="Helvetica" w:cs="Helvetica"/>
            <w:color w:val="164F9C"/>
            <w:sz w:val="21"/>
            <w:szCs w:val="21"/>
            <w:u w:val="single"/>
            <w:bdr w:val="none" w:sz="0" w:space="0" w:color="auto" w:frame="1"/>
            <w:lang w:eastAsia="tr-TR"/>
          </w:rPr>
          <w:t>www.clubaquaplaza.com</w:t>
        </w:r>
      </w:hyperlink>
    </w:p>
    <w:p w:rsidR="00630BE6" w:rsidRDefault="00630BE6"/>
    <w:sectPr w:rsidR="006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FCA"/>
    <w:multiLevelType w:val="multilevel"/>
    <w:tmpl w:val="90B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B59C8"/>
    <w:multiLevelType w:val="multilevel"/>
    <w:tmpl w:val="48A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E4B83"/>
    <w:multiLevelType w:val="multilevel"/>
    <w:tmpl w:val="6EE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6AB2"/>
    <w:multiLevelType w:val="multilevel"/>
    <w:tmpl w:val="D64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06BCF"/>
    <w:multiLevelType w:val="multilevel"/>
    <w:tmpl w:val="5D0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A515F"/>
    <w:multiLevelType w:val="multilevel"/>
    <w:tmpl w:val="D1A0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A7E6F"/>
    <w:multiLevelType w:val="multilevel"/>
    <w:tmpl w:val="531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950B1"/>
    <w:multiLevelType w:val="multilevel"/>
    <w:tmpl w:val="C8B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97521"/>
    <w:multiLevelType w:val="multilevel"/>
    <w:tmpl w:val="77F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0323F"/>
    <w:multiLevelType w:val="multilevel"/>
    <w:tmpl w:val="C6C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44873"/>
    <w:multiLevelType w:val="multilevel"/>
    <w:tmpl w:val="6A72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30D53"/>
    <w:multiLevelType w:val="multilevel"/>
    <w:tmpl w:val="C88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C04E6"/>
    <w:multiLevelType w:val="multilevel"/>
    <w:tmpl w:val="24F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C3294"/>
    <w:multiLevelType w:val="multilevel"/>
    <w:tmpl w:val="189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E2EFA"/>
    <w:multiLevelType w:val="multilevel"/>
    <w:tmpl w:val="D06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C519B"/>
    <w:multiLevelType w:val="multilevel"/>
    <w:tmpl w:val="FAB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66D4D"/>
    <w:multiLevelType w:val="multilevel"/>
    <w:tmpl w:val="E54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B2EC3"/>
    <w:multiLevelType w:val="multilevel"/>
    <w:tmpl w:val="670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21F84"/>
    <w:multiLevelType w:val="multilevel"/>
    <w:tmpl w:val="802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460BA"/>
    <w:multiLevelType w:val="multilevel"/>
    <w:tmpl w:val="39E2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C5781"/>
    <w:multiLevelType w:val="multilevel"/>
    <w:tmpl w:val="90A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D2CD5"/>
    <w:multiLevelType w:val="multilevel"/>
    <w:tmpl w:val="2DA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7"/>
    <w:rsid w:val="00630BE6"/>
    <w:rsid w:val="007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2E3A-3DB3-4137-9369-6B4A2674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3">
    <w:name w:val="heading 3"/>
    <w:basedOn w:val="a"/>
    <w:link w:val="30"/>
    <w:uiPriority w:val="9"/>
    <w:qFormat/>
    <w:rsid w:val="007E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C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30">
    <w:name w:val="Заголовок 3 Знак"/>
    <w:basedOn w:val="a0"/>
    <w:link w:val="3"/>
    <w:uiPriority w:val="9"/>
    <w:rsid w:val="007E43C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3">
    <w:name w:val="Normal (Web)"/>
    <w:basedOn w:val="a"/>
    <w:uiPriority w:val="99"/>
    <w:semiHidden/>
    <w:unhideWhenUsed/>
    <w:rsid w:val="007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1">
    <w:name w:val="1"/>
    <w:basedOn w:val="a"/>
    <w:rsid w:val="007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4">
    <w:name w:val="Hyperlink"/>
    <w:basedOn w:val="a0"/>
    <w:uiPriority w:val="99"/>
    <w:semiHidden/>
    <w:unhideWhenUsed/>
    <w:rsid w:val="007E43C7"/>
    <w:rPr>
      <w:color w:val="0000FF"/>
      <w:u w:val="single"/>
    </w:rPr>
  </w:style>
  <w:style w:type="paragraph" w:customStyle="1" w:styleId="char">
    <w:name w:val="char"/>
    <w:basedOn w:val="a"/>
    <w:rsid w:val="007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5">
    <w:name w:val="Strong"/>
    <w:basedOn w:val="a0"/>
    <w:uiPriority w:val="22"/>
    <w:qFormat/>
    <w:rsid w:val="007E4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50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4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3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aquaplaza.com/" TargetMode="External"/><Relationship Id="rId5" Type="http://schemas.openxmlformats.org/officeDocument/2006/relationships/hyperlink" Target="https://s.tez-tour.com/hotel/1337/CLUB_AQUA_PLAZA_COVID-19_EN_454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2023-12-08T09:43:00Z</dcterms:created>
  <dcterms:modified xsi:type="dcterms:W3CDTF">2023-12-08T09:47:00Z</dcterms:modified>
</cp:coreProperties>
</file>